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>Cílem tohoto opatření je zabránit narušování v</w:t>
      </w:r>
      <w:bookmarkStart w:id="0" w:name="_GoBack"/>
      <w:bookmarkEnd w:id="0"/>
      <w:r w:rsidRPr="00EC4373">
        <w:rPr>
          <w:rFonts w:ascii="Arial" w:hAnsi="Arial" w:cs="Arial"/>
          <w:bCs/>
        </w:rPr>
        <w:t xml:space="preserve">eřejného pořádku v důsledku nekontrolovaného pohybu osob podléhajících mimořádným opatřením Ministerstva zdravotnictví vydaným v souvislosti s nepříznivým vývojem epidemiologické situace. </w:t>
      </w:r>
    </w:p>
    <w:p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:rsidR="00C5424D" w:rsidRDefault="00C5424D" w:rsidP="00C75ABF">
      <w:pPr>
        <w:rPr>
          <w:rFonts w:ascii="Arial" w:hAnsi="Arial" w:cs="Arial"/>
        </w:rPr>
      </w:pPr>
    </w:p>
    <w:p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:rsidR="007235D3" w:rsidRPr="00297F8C" w:rsidRDefault="007235D3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297F8C" w:rsidTr="0021751B">
        <w:tc>
          <w:tcPr>
            <w:tcW w:w="3119" w:type="dxa"/>
          </w:tcPr>
          <w:p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:rsidTr="0021751B">
        <w:tc>
          <w:tcPr>
            <w:tcW w:w="3119" w:type="dxa"/>
          </w:tcPr>
          <w:p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B6" w:rsidRDefault="001C42B6">
      <w:r>
        <w:separator/>
      </w:r>
    </w:p>
  </w:endnote>
  <w:endnote w:type="continuationSeparator" w:id="0">
    <w:p w:rsidR="001C42B6" w:rsidRDefault="001C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B95881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1C42B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Pr="00F97AB7" w:rsidRDefault="00B95881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="00C875B6"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471FBF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1C42B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B6" w:rsidRDefault="001C42B6">
      <w:r>
        <w:separator/>
      </w:r>
    </w:p>
  </w:footnote>
  <w:footnote w:type="continuationSeparator" w:id="0">
    <w:p w:rsidR="001C42B6" w:rsidRDefault="001C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1C42B6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32538"/>
    <w:rsid w:val="0000221F"/>
    <w:rsid w:val="000079EA"/>
    <w:rsid w:val="000129DD"/>
    <w:rsid w:val="00015E4E"/>
    <w:rsid w:val="000161B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C42B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1FBF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95881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F507EE-94FB-4CAF-B674-A1D4827F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HGT</cp:lastModifiedBy>
  <cp:revision>2</cp:revision>
  <dcterms:created xsi:type="dcterms:W3CDTF">2020-03-16T05:41:00Z</dcterms:created>
  <dcterms:modified xsi:type="dcterms:W3CDTF">2020-03-16T05:41:00Z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